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4" w:rsidRPr="00746854" w:rsidRDefault="00746854" w:rsidP="00746854">
      <w:pPr>
        <w:spacing w:line="240" w:lineRule="auto"/>
        <w:contextualSpacing/>
        <w:rPr>
          <w:rFonts w:cs="Arial"/>
          <w:color w:val="006BB6"/>
          <w:sz w:val="52"/>
          <w:lang w:val="de-DE"/>
        </w:rPr>
      </w:pPr>
      <w:r w:rsidRPr="00746854">
        <w:rPr>
          <w:rFonts w:cs="Arial"/>
          <w:color w:val="006BB6"/>
          <w:sz w:val="52"/>
          <w:lang w:val="de-DE"/>
        </w:rPr>
        <w:t xml:space="preserve">PRESSEINFORMATION </w:t>
      </w:r>
      <w:r w:rsidRPr="00746854">
        <w:rPr>
          <w:rFonts w:cs="Arial"/>
          <w:color w:val="006BB6"/>
          <w:sz w:val="28"/>
          <w:szCs w:val="28"/>
          <w:lang w:val="de-DE"/>
        </w:rPr>
        <w:t>(No. 47</w:t>
      </w:r>
      <w:r w:rsidR="004D3F72">
        <w:rPr>
          <w:rFonts w:cs="Arial"/>
          <w:color w:val="006BB6"/>
          <w:sz w:val="28"/>
          <w:szCs w:val="28"/>
          <w:lang w:val="de-DE"/>
        </w:rPr>
        <w:t>8</w:t>
      </w:r>
      <w:r w:rsidRPr="00746854">
        <w:rPr>
          <w:rFonts w:cs="Arial"/>
          <w:color w:val="006BB6"/>
          <w:sz w:val="28"/>
          <w:szCs w:val="28"/>
          <w:lang w:val="de-DE"/>
        </w:rPr>
        <w:t>)</w:t>
      </w:r>
    </w:p>
    <w:p w:rsidR="00746854" w:rsidRPr="00746854" w:rsidRDefault="004D3F72" w:rsidP="00746854">
      <w:pPr>
        <w:tabs>
          <w:tab w:val="right" w:pos="9866"/>
        </w:tabs>
        <w:spacing w:before="240"/>
        <w:rPr>
          <w:rFonts w:cs="Arial"/>
          <w:caps/>
          <w:lang w:val="de-DE"/>
        </w:rPr>
      </w:pPr>
      <w:r>
        <w:rPr>
          <w:rFonts w:cs="Arial"/>
          <w:caps/>
          <w:lang w:val="de-DE"/>
        </w:rPr>
        <w:t>20</w:t>
      </w:r>
      <w:r w:rsidR="00746854" w:rsidRPr="00746854">
        <w:rPr>
          <w:rFonts w:cs="Arial"/>
          <w:caps/>
          <w:lang w:val="de-DE"/>
        </w:rPr>
        <w:t xml:space="preserve">. </w:t>
      </w:r>
      <w:r w:rsidRPr="004D3F72">
        <w:rPr>
          <w:rFonts w:cs="Arial"/>
          <w:caps/>
          <w:lang w:val="de-DE"/>
        </w:rPr>
        <w:t xml:space="preserve">FEBRUAR </w:t>
      </w:r>
      <w:r>
        <w:rPr>
          <w:rFonts w:cs="Arial"/>
          <w:caps/>
          <w:lang w:val="de-DE"/>
        </w:rPr>
        <w:t>2019</w:t>
      </w:r>
      <w:r w:rsidR="00746854" w:rsidRPr="00746854">
        <w:rPr>
          <w:rFonts w:cs="Arial"/>
          <w:caps/>
          <w:lang w:val="de-DE"/>
        </w:rPr>
        <w:tab/>
        <w:t>ZUR SOFORTIGEN VERÖFFENTLICHUNG</w:t>
      </w:r>
    </w:p>
    <w:p w:rsidR="00746854" w:rsidRPr="00746854" w:rsidRDefault="00746854" w:rsidP="00746854">
      <w:pPr>
        <w:spacing w:after="0" w:line="240" w:lineRule="auto"/>
        <w:rPr>
          <w:rFonts w:cs="Arial"/>
          <w:b/>
          <w:sz w:val="36"/>
          <w:szCs w:val="36"/>
          <w:lang w:val="de-DE" w:eastAsia="en-GB"/>
        </w:rPr>
      </w:pPr>
    </w:p>
    <w:p w:rsidR="004D3F72" w:rsidRPr="001800AA" w:rsidRDefault="004D3F72" w:rsidP="004D3F72">
      <w:pPr>
        <w:jc w:val="center"/>
        <w:rPr>
          <w:rFonts w:cs="Arial"/>
          <w:b/>
          <w:sz w:val="35"/>
          <w:szCs w:val="35"/>
          <w:lang w:val="de-DE"/>
        </w:rPr>
      </w:pPr>
      <w:bookmarkStart w:id="0" w:name="OLE_LINK1"/>
      <w:bookmarkStart w:id="1" w:name="OLE_LINK2"/>
      <w:bookmarkStart w:id="2" w:name="OLE_LINK3"/>
      <w:bookmarkStart w:id="3" w:name="OLE_LINK4"/>
      <w:r w:rsidRPr="001800AA">
        <w:rPr>
          <w:rFonts w:cs="Arial"/>
          <w:b/>
          <w:sz w:val="35"/>
          <w:szCs w:val="35"/>
          <w:lang w:val="de-DE"/>
        </w:rPr>
        <w:t>Markteinführung des neuen, größenreduzierten dis</w:t>
      </w:r>
      <w:r>
        <w:rPr>
          <w:rFonts w:cs="Arial"/>
          <w:b/>
          <w:sz w:val="35"/>
          <w:szCs w:val="35"/>
          <w:lang w:val="de-DE"/>
        </w:rPr>
        <w:t>ciplined</w:t>
      </w:r>
      <w:r w:rsidRPr="001800AA">
        <w:rPr>
          <w:rFonts w:cs="Arial"/>
          <w:b/>
          <w:sz w:val="35"/>
          <w:szCs w:val="35"/>
          <w:lang w:val="de-DE"/>
        </w:rPr>
        <w:t xml:space="preserve"> OCXO von IQD bei der </w:t>
      </w:r>
      <w:r>
        <w:rPr>
          <w:rFonts w:cs="Arial"/>
          <w:b/>
          <w:sz w:val="35"/>
          <w:szCs w:val="35"/>
          <w:lang w:val="de-DE"/>
        </w:rPr>
        <w:t>Embedded World</w:t>
      </w:r>
    </w:p>
    <w:bookmarkEnd w:id="0"/>
    <w:bookmarkEnd w:id="1"/>
    <w:bookmarkEnd w:id="2"/>
    <w:bookmarkEnd w:id="3"/>
    <w:p w:rsidR="004D3F72" w:rsidRPr="004D3F72" w:rsidRDefault="004D3F72" w:rsidP="004D3F72">
      <w:pPr>
        <w:pStyle w:val="Ends"/>
        <w:jc w:val="left"/>
        <w:rPr>
          <w:rFonts w:cs="Times New Roman"/>
          <w:b w:val="0"/>
          <w:sz w:val="20"/>
          <w:lang w:val="de-DE"/>
        </w:rPr>
      </w:pPr>
      <w:r w:rsidRPr="004D3F72">
        <w:rPr>
          <w:rFonts w:cs="Times New Roman"/>
          <w:b w:val="0"/>
          <w:sz w:val="20"/>
          <w:lang w:val="de-DE"/>
        </w:rPr>
        <w:t xml:space="preserve">IQD’s neues disciplined OCXO Modul IQCM-160 kommt in einem 30 x 25 x 14.6mm kleinem, hermetisch dichtem Through-Hole Metallgehäuse, das nur ungefähr die Hälfte der Fläche des aktuellen Models benötigt. Ist der IQCM-160 mit einem 1PPS (Pulse Per Second) Signal einer externen GPS, GLONASS, BEIDOU, GALILEO oder alternativen Quelle gekoppelt, erreicht er einen Holdover von 1.5 Mikrosekunden über einen Zeitraum von 8 Stunden. </w:t>
      </w:r>
    </w:p>
    <w:p w:rsidR="004D3F72" w:rsidRPr="004D3F72" w:rsidRDefault="004D3F72" w:rsidP="004D3F72">
      <w:pPr>
        <w:pStyle w:val="Ends"/>
        <w:jc w:val="left"/>
        <w:rPr>
          <w:rFonts w:cs="Times New Roman"/>
          <w:b w:val="0"/>
          <w:sz w:val="20"/>
          <w:lang w:val="de-DE"/>
        </w:rPr>
      </w:pPr>
      <w:r w:rsidRPr="004D3F72">
        <w:rPr>
          <w:rFonts w:cs="Times New Roman"/>
          <w:b w:val="0"/>
          <w:sz w:val="20"/>
          <w:lang w:val="de-DE"/>
        </w:rPr>
        <w:t xml:space="preserve">Das Design beinhaltet einen internen adaptiven Algorithmus, welcher dem Modul ermöglicht, die Parameter des GPS-Signals nach einem Zeitraum von zwei Tagen der Synchronisation zu „lernen“, sodass die Holdover-Funktion in Falle eines Signalausfalls gestartet werden kann. Ein eingebauter interner Alarm meldet einen Fehler in der Synchronisation und die folgende Wiederherstellung des Signals. Zusätzlich beinhaltet das Modul einen speziellen Anschluss zum detailierten Abfragen der Bauteilperformance. Die Frequenzgenauigkeit beträgt ±0.005ppb, wenn die Frequenz mit einem externen 1PP Signal synchronisiert ist, und kann so mit der Leistung vieler Atomuhrreferenzen mithalten. </w:t>
      </w:r>
    </w:p>
    <w:p w:rsidR="004D3F72" w:rsidRPr="004D3F72" w:rsidRDefault="004D3F72" w:rsidP="004D3F72">
      <w:pPr>
        <w:pStyle w:val="Ends"/>
        <w:jc w:val="left"/>
        <w:rPr>
          <w:rFonts w:cs="Times New Roman"/>
          <w:b w:val="0"/>
          <w:sz w:val="20"/>
          <w:lang w:val="de-DE"/>
        </w:rPr>
      </w:pPr>
      <w:r w:rsidRPr="004D3F72">
        <w:rPr>
          <w:rFonts w:cs="Times New Roman"/>
          <w:b w:val="0"/>
          <w:sz w:val="20"/>
          <w:lang w:val="de-DE"/>
        </w:rPr>
        <w:t>Der Standardarbeitstemperaturbereich des Modules liegt bei -40 to 85°C. Bei einer benöt</w:t>
      </w:r>
      <w:bookmarkStart w:id="4" w:name="_GoBack"/>
      <w:bookmarkEnd w:id="4"/>
      <w:r w:rsidRPr="004D3F72">
        <w:rPr>
          <w:rFonts w:cs="Times New Roman"/>
          <w:b w:val="0"/>
          <w:sz w:val="20"/>
          <w:lang w:val="de-DE"/>
        </w:rPr>
        <w:t xml:space="preserve">igten Versorgungsspannung von 3.3V liefert es einen Standard HCMOS Ausgangssignal. Der Stromverbauch liegt bei lediglich 750mA maximal während des Aufwärmens und 350mA nach Erreichen des eingeschwungenen Zustandes. </w:t>
      </w:r>
    </w:p>
    <w:p w:rsidR="004D3F72" w:rsidRPr="004D3F72" w:rsidRDefault="004D3F72" w:rsidP="004D3F72">
      <w:pPr>
        <w:pStyle w:val="Ends"/>
        <w:jc w:val="left"/>
        <w:rPr>
          <w:rFonts w:cs="Times New Roman"/>
          <w:b w:val="0"/>
          <w:sz w:val="20"/>
          <w:lang w:val="de-DE"/>
        </w:rPr>
      </w:pPr>
      <w:r w:rsidRPr="004D3F72">
        <w:rPr>
          <w:rFonts w:cs="Times New Roman"/>
          <w:b w:val="0"/>
          <w:sz w:val="20"/>
          <w:lang w:val="de-DE"/>
        </w:rPr>
        <w:t>Der IQCM-160 bietet einen 1PPS und einen 10MHz Ausgang sowie eine UART Schnittstelle für Softwareverwaltung mit einer festen Baud Rate von 115200 unter Verwendung eines Stopbits und keiner Parität.</w:t>
      </w:r>
    </w:p>
    <w:p w:rsidR="004D3F72" w:rsidRPr="004D3F72" w:rsidRDefault="004D3F72" w:rsidP="004D3F72">
      <w:pPr>
        <w:pStyle w:val="Ends"/>
        <w:jc w:val="left"/>
        <w:rPr>
          <w:rFonts w:cs="Times New Roman"/>
          <w:b w:val="0"/>
          <w:sz w:val="20"/>
          <w:lang w:val="de-DE"/>
        </w:rPr>
      </w:pPr>
      <w:r w:rsidRPr="004D3F72">
        <w:rPr>
          <w:rFonts w:cs="Times New Roman"/>
          <w:b w:val="0"/>
          <w:sz w:val="20"/>
          <w:lang w:val="de-DE"/>
        </w:rPr>
        <w:t xml:space="preserve">Der IQCM-160 ist für eine Vielzahl von Anwendungen gedacht, darunter landgestützte Telekommunikationssysteme sowie Seenavigationssysteme. Er ist Teil einer Reihe von hochspezialisierten Modulen und ofengesteuerter Quarzoszillatoren (OCXOs), die bei IQD erhältlich sind. </w:t>
      </w:r>
    </w:p>
    <w:p w:rsidR="004D3F72" w:rsidRDefault="004D3F72" w:rsidP="004D3F72">
      <w:pPr>
        <w:pStyle w:val="Ends"/>
        <w:jc w:val="left"/>
      </w:pPr>
      <w:r w:rsidRPr="004D3F72">
        <w:rPr>
          <w:rFonts w:cs="Times New Roman"/>
          <w:b w:val="0"/>
          <w:sz w:val="20"/>
          <w:lang w:val="de-DE"/>
        </w:rPr>
        <w:t xml:space="preserve">Erhältlich als Bulkware entweder direkt bei IQD oder über deren große Auswahl an weltweiter Distributoren. Weitere Informationen stehen auf der IQD Webseite unter  </w:t>
      </w:r>
      <w:r>
        <w:rPr>
          <w:rFonts w:cs="Times New Roman"/>
          <w:b w:val="0"/>
          <w:sz w:val="20"/>
          <w:lang w:val="de-DE"/>
        </w:rPr>
        <w:fldChar w:fldCharType="begin"/>
      </w:r>
      <w:r>
        <w:rPr>
          <w:rFonts w:cs="Times New Roman"/>
          <w:b w:val="0"/>
          <w:sz w:val="20"/>
          <w:lang w:val="de-DE"/>
        </w:rPr>
        <w:instrText xml:space="preserve"> HYPERLINK "http://</w:instrText>
      </w:r>
      <w:r w:rsidRPr="004D3F72">
        <w:rPr>
          <w:rFonts w:cs="Times New Roman"/>
          <w:b w:val="0"/>
          <w:sz w:val="20"/>
          <w:lang w:val="de-DE"/>
        </w:rPr>
        <w:instrText>www.iqdfrequencyproducts.com</w:instrText>
      </w:r>
      <w:r>
        <w:rPr>
          <w:rFonts w:cs="Times New Roman"/>
          <w:b w:val="0"/>
          <w:sz w:val="20"/>
          <w:lang w:val="de-DE"/>
        </w:rPr>
        <w:instrText xml:space="preserve">" </w:instrText>
      </w:r>
      <w:r>
        <w:rPr>
          <w:rFonts w:cs="Times New Roman"/>
          <w:b w:val="0"/>
          <w:sz w:val="20"/>
          <w:lang w:val="de-DE"/>
        </w:rPr>
        <w:fldChar w:fldCharType="separate"/>
      </w:r>
      <w:r w:rsidRPr="005B3342">
        <w:rPr>
          <w:rStyle w:val="Hyperlink"/>
          <w:rFonts w:cs="Times New Roman"/>
          <w:b w:val="0"/>
          <w:sz w:val="20"/>
          <w:lang w:val="de-DE"/>
        </w:rPr>
        <w:t>www.iqdfrequencyproducts.com</w:t>
      </w:r>
      <w:r>
        <w:rPr>
          <w:rFonts w:cs="Times New Roman"/>
          <w:b w:val="0"/>
          <w:sz w:val="20"/>
          <w:lang w:val="de-DE"/>
        </w:rPr>
        <w:fldChar w:fldCharType="end"/>
      </w:r>
      <w:r>
        <w:rPr>
          <w:rFonts w:cs="Times New Roman"/>
          <w:b w:val="0"/>
          <w:sz w:val="20"/>
          <w:lang w:val="de-DE"/>
        </w:rPr>
        <w:t xml:space="preserve"> </w:t>
      </w:r>
      <w:r w:rsidRPr="004D3F72">
        <w:rPr>
          <w:rFonts w:cs="Times New Roman"/>
          <w:b w:val="0"/>
          <w:sz w:val="20"/>
          <w:lang w:val="de-DE"/>
        </w:rPr>
        <w:t>bereit. Für weitere Hilfe und Unterstützung kann zudem das Applications Support Team kontaktiert warden.</w:t>
      </w:r>
    </w:p>
    <w:p w:rsidR="00846ADD" w:rsidRDefault="00510FF8" w:rsidP="004D3F72">
      <w:pPr>
        <w:pStyle w:val="Ends"/>
      </w:pPr>
      <w:r w:rsidRPr="00B97307">
        <w:t>###</w:t>
      </w:r>
    </w:p>
    <w:p w:rsidR="00730B8D" w:rsidRPr="00846ADD" w:rsidRDefault="00730B8D" w:rsidP="00730B8D">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730B8D" w:rsidRPr="000A4606" w:rsidRDefault="00730B8D" w:rsidP="00730B8D">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Pr="004D1DD6">
        <w:rPr>
          <w:rFonts w:cs="Arial"/>
          <w:sz w:val="18"/>
          <w:szCs w:val="18"/>
          <w:lang w:val="de-DE"/>
        </w:rPr>
        <w:t>Mi</w:t>
      </w:r>
      <w:r w:rsidRPr="000A4606">
        <w:rPr>
          <w:rFonts w:cs="Arial"/>
          <w:sz w:val="18"/>
          <w:szCs w:val="18"/>
          <w:lang w:val="de-DE"/>
        </w:rPr>
        <w:t>t aktiven Kunden in mehr als 80 Ländern bietet IQD eines der umfassendsten Sortiment</w:t>
      </w:r>
      <w:r>
        <w:rPr>
          <w:rFonts w:cs="Arial"/>
          <w:sz w:val="18"/>
          <w:szCs w:val="18"/>
          <w:lang w:val="de-DE"/>
        </w:rPr>
        <w:t>e</w:t>
      </w:r>
      <w:r w:rsidRPr="000A4606">
        <w:rPr>
          <w:rFonts w:cs="Arial"/>
          <w:sz w:val="18"/>
          <w:szCs w:val="18"/>
          <w:lang w:val="de-DE"/>
        </w:rPr>
        <w:t xml:space="preserve"> an verfügbaren Frequenzprodukten, von preisgünstigen ko</w:t>
      </w:r>
      <w:r>
        <w:rPr>
          <w:rFonts w:cs="Arial"/>
          <w:sz w:val="18"/>
          <w:szCs w:val="18"/>
          <w:lang w:val="de-DE"/>
        </w:rPr>
        <w:t xml:space="preserve">mmerziellen Produkten bis hin zu Ausführungen zum Einsatz in hochzuverlässigen </w:t>
      </w:r>
      <w:r w:rsidR="00A81ED8" w:rsidRPr="00A81ED8">
        <w:rPr>
          <w:rFonts w:cs="Arial"/>
          <w:sz w:val="18"/>
          <w:szCs w:val="18"/>
          <w:lang w:val="de-DE"/>
        </w:rPr>
        <w:t>industriellen Automotive-Anwendungen, darunter:</w:t>
      </w:r>
      <w:r w:rsidRPr="000A4606">
        <w:rPr>
          <w:rFonts w:cs="Arial"/>
          <w:sz w:val="18"/>
          <w:szCs w:val="18"/>
          <w:lang w:val="de-DE"/>
        </w:rPr>
        <w:t xml:space="preserve"> </w:t>
      </w:r>
      <w:hyperlink r:id="rId8" w:history="1">
        <w:r w:rsidR="00F72E72" w:rsidRPr="00F72E72">
          <w:rPr>
            <w:rStyle w:val="Hyperlink"/>
            <w:rFonts w:cs="Arial"/>
            <w:sz w:val="18"/>
            <w:szCs w:val="18"/>
            <w:lang w:val="de-DE"/>
          </w:rPr>
          <w:t>Quarzkristalle</w:t>
        </w:r>
      </w:hyperlink>
      <w:r w:rsidRPr="000A4606">
        <w:rPr>
          <w:rFonts w:cs="Arial"/>
          <w:sz w:val="18"/>
          <w:szCs w:val="18"/>
          <w:lang w:val="de-DE"/>
        </w:rPr>
        <w:t xml:space="preserve">, </w:t>
      </w:r>
      <w:hyperlink r:id="rId9" w:history="1">
        <w:r w:rsidR="00F72E72" w:rsidRPr="00F72E72">
          <w:rPr>
            <w:rStyle w:val="Hyperlink"/>
            <w:rFonts w:cs="Arial"/>
            <w:sz w:val="18"/>
            <w:szCs w:val="18"/>
            <w:lang w:val="de-DE"/>
          </w:rPr>
          <w:t>Taktoszillatoren</w:t>
        </w:r>
      </w:hyperlink>
      <w:r w:rsidR="00F72E72" w:rsidRPr="00F72E72">
        <w:rPr>
          <w:rFonts w:cs="Arial"/>
          <w:sz w:val="18"/>
          <w:szCs w:val="18"/>
          <w:lang w:val="de-DE"/>
        </w:rPr>
        <w:t>,</w:t>
      </w:r>
      <w:r w:rsidRPr="000A4606">
        <w:rPr>
          <w:rFonts w:cs="Arial"/>
          <w:sz w:val="18"/>
          <w:szCs w:val="18"/>
          <w:lang w:val="de-DE"/>
        </w:rPr>
        <w:t xml:space="preserve"> AEC-Q200 </w:t>
      </w:r>
      <w:hyperlink r:id="rId10" w:history="1">
        <w:r w:rsidR="002806D0" w:rsidRPr="002806D0">
          <w:rPr>
            <w:rStyle w:val="Hyperlink"/>
            <w:rFonts w:cs="Arial"/>
            <w:sz w:val="18"/>
            <w:szCs w:val="18"/>
            <w:lang w:val="de-DE"/>
          </w:rPr>
          <w:t>Quarze</w:t>
        </w:r>
      </w:hyperlink>
      <w:r w:rsidRPr="000A4606">
        <w:rPr>
          <w:rFonts w:cs="Arial"/>
          <w:sz w:val="18"/>
          <w:szCs w:val="18"/>
          <w:lang w:val="de-DE"/>
        </w:rPr>
        <w:t xml:space="preserve"> &amp; </w:t>
      </w:r>
      <w:hyperlink r:id="rId11" w:history="1">
        <w:r w:rsidR="002806D0" w:rsidRPr="002806D0">
          <w:rPr>
            <w:rStyle w:val="Hyperlink"/>
            <w:rFonts w:cs="Arial"/>
            <w:sz w:val="18"/>
            <w:szCs w:val="18"/>
            <w:lang w:val="de-DE"/>
          </w:rPr>
          <w:t>Oszillatoren</w:t>
        </w:r>
      </w:hyperlink>
      <w:r w:rsidRPr="000A4606">
        <w:rPr>
          <w:rFonts w:cs="Arial"/>
          <w:sz w:val="18"/>
          <w:szCs w:val="18"/>
          <w:lang w:val="de-DE"/>
        </w:rPr>
        <w:t xml:space="preserve">, </w:t>
      </w:r>
      <w:hyperlink r:id="rId12" w:history="1">
        <w:r w:rsidR="006428EB" w:rsidRPr="00DC09E7">
          <w:rPr>
            <w:rStyle w:val="Hyperlink"/>
            <w:rFonts w:cs="Arial"/>
            <w:sz w:val="18"/>
            <w:szCs w:val="18"/>
            <w:lang w:val="de-DE"/>
          </w:rPr>
          <w:t>VCXOs</w:t>
        </w:r>
      </w:hyperlink>
      <w:r w:rsidR="006428EB" w:rsidRPr="006428EB">
        <w:rPr>
          <w:rFonts w:cs="Arial"/>
          <w:sz w:val="18"/>
          <w:szCs w:val="18"/>
          <w:lang w:val="de-DE"/>
        </w:rPr>
        <w:t>,</w:t>
      </w:r>
      <w:r w:rsidRPr="000A4606">
        <w:rPr>
          <w:rFonts w:cs="Arial"/>
          <w:sz w:val="18"/>
          <w:szCs w:val="18"/>
          <w:lang w:val="de-DE"/>
        </w:rPr>
        <w:t xml:space="preserve"> </w:t>
      </w:r>
      <w:hyperlink r:id="rId13" w:history="1">
        <w:r w:rsidR="006428EB" w:rsidRPr="00DC09E7">
          <w:rPr>
            <w:rStyle w:val="Hyperlink"/>
            <w:rFonts w:cs="Arial"/>
            <w:sz w:val="18"/>
            <w:szCs w:val="18"/>
            <w:lang w:val="de-DE"/>
          </w:rPr>
          <w:t>TCXOs</w:t>
        </w:r>
      </w:hyperlink>
      <w:r w:rsidRPr="000A4606">
        <w:rPr>
          <w:rFonts w:cs="Arial"/>
          <w:sz w:val="18"/>
          <w:szCs w:val="18"/>
          <w:lang w:val="de-DE"/>
        </w:rPr>
        <w:t>,</w:t>
      </w:r>
      <w:r w:rsidR="006428EB" w:rsidRPr="006428EB">
        <w:rPr>
          <w:rFonts w:cs="Arial"/>
          <w:sz w:val="18"/>
          <w:szCs w:val="18"/>
          <w:lang w:val="de-DE"/>
        </w:rPr>
        <w:t xml:space="preserve"> </w:t>
      </w:r>
      <w:hyperlink r:id="rId14" w:history="1">
        <w:r w:rsidR="006428EB" w:rsidRPr="00DC09E7">
          <w:rPr>
            <w:rStyle w:val="Hyperlink"/>
            <w:rFonts w:cs="Arial"/>
            <w:sz w:val="18"/>
            <w:szCs w:val="18"/>
            <w:lang w:val="de-DE"/>
          </w:rPr>
          <w:t>OCXOs</w:t>
        </w:r>
      </w:hyperlink>
      <w:r w:rsidRPr="000A4606">
        <w:rPr>
          <w:rFonts w:cs="Arial"/>
          <w:sz w:val="18"/>
          <w:szCs w:val="18"/>
          <w:lang w:val="de-DE"/>
        </w:rPr>
        <w:t xml:space="preserve">, </w:t>
      </w:r>
      <w:r w:rsidR="006428EB" w:rsidRPr="006428EB">
        <w:rPr>
          <w:rFonts w:cs="Arial"/>
          <w:sz w:val="18"/>
          <w:szCs w:val="18"/>
          <w:lang w:val="de-DE"/>
        </w:rPr>
        <w:t xml:space="preserve">mit </w:t>
      </w:r>
      <w:hyperlink r:id="rId15" w:history="1">
        <w:r w:rsidR="006428EB" w:rsidRPr="00D42A89">
          <w:rPr>
            <w:rStyle w:val="Hyperlink"/>
            <w:rFonts w:cs="Arial"/>
            <w:sz w:val="18"/>
            <w:szCs w:val="18"/>
            <w:lang w:val="de-DE"/>
          </w:rPr>
          <w:t>GPS synchronisierte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6" w:history="1">
        <w:r w:rsidR="006428EB" w:rsidRPr="00D42A89">
          <w:rPr>
            <w:rStyle w:val="Hyperlink"/>
            <w:rFonts w:cs="Arial"/>
            <w:sz w:val="18"/>
            <w:szCs w:val="18"/>
            <w:lang w:val="de-DE"/>
          </w:rPr>
          <w:t>Rubidium-Oszillatoren</w:t>
        </w:r>
      </w:hyperlink>
      <w:r w:rsidR="00DC09E7">
        <w:rPr>
          <w:rFonts w:cs="Arial"/>
          <w:sz w:val="18"/>
          <w:szCs w:val="18"/>
          <w:lang w:val="de-DE"/>
        </w:rPr>
        <w:t>.</w:t>
      </w:r>
      <w:r w:rsidRPr="000A4606">
        <w:rPr>
          <w:rStyle w:val="Hyperlink"/>
          <w:rFonts w:cs="Arial"/>
          <w:sz w:val="18"/>
          <w:szCs w:val="18"/>
          <w:lang w:val="de-DE"/>
        </w:rPr>
        <w:t xml:space="preserve"> </w:t>
      </w:r>
    </w:p>
    <w:p w:rsidR="00730B8D" w:rsidRPr="000A4606" w:rsidRDefault="00DE7B1D" w:rsidP="00730B8D">
      <w:pPr>
        <w:pStyle w:val="PressReleaseNotes"/>
        <w:spacing w:after="0"/>
        <w:rPr>
          <w:rFonts w:cs="Arial"/>
          <w:sz w:val="18"/>
          <w:szCs w:val="18"/>
          <w:lang w:val="de-DE"/>
        </w:rPr>
      </w:pPr>
      <w:r>
        <w:rPr>
          <w:rFonts w:cs="Arial"/>
          <w:sz w:val="18"/>
          <w:szCs w:val="18"/>
          <w:lang w:val="de-DE"/>
        </w:rPr>
        <w:lastRenderedPageBreak/>
        <w:t xml:space="preserve">    </w:t>
      </w:r>
    </w:p>
    <w:p w:rsidR="00746854" w:rsidRDefault="00730B8D" w:rsidP="00730B8D">
      <w:pPr>
        <w:pStyle w:val="PressReleaseNotes"/>
        <w:rPr>
          <w:rFonts w:cs="Arial"/>
          <w:sz w:val="18"/>
          <w:szCs w:val="18"/>
          <w:lang w:val="de-DE"/>
        </w:rPr>
      </w:pPr>
      <w:r w:rsidRPr="000A4606">
        <w:rPr>
          <w:rFonts w:cs="Arial"/>
          <w:sz w:val="18"/>
          <w:szCs w:val="18"/>
          <w:lang w:val="de-DE"/>
        </w:rPr>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IQD</w:t>
      </w:r>
      <w:r>
        <w:rPr>
          <w:rFonts w:cs="Arial"/>
          <w:sz w:val="18"/>
          <w:szCs w:val="18"/>
          <w:lang w:val="de-DE"/>
        </w:rPr>
        <w:t xml:space="preserve">-Produkte sind durch führende Hersteller in den Branchen Luft- und Raumfahrt, Kraftfahrzeugtechnik, Kommunikation, Computer, </w:t>
      </w:r>
      <w:r w:rsidR="00970B6D" w:rsidRPr="00970B6D">
        <w:rPr>
          <w:rFonts w:cs="Arial"/>
          <w:sz w:val="18"/>
          <w:szCs w:val="18"/>
          <w:lang w:val="de-DE"/>
        </w:rPr>
        <w:t>Konsumer und Industrie, auf der ganzen Welt spezifiziert.</w:t>
      </w:r>
      <w:r w:rsidRPr="000A4606">
        <w:rPr>
          <w:rFonts w:cs="Arial"/>
          <w:sz w:val="18"/>
          <w:szCs w:val="18"/>
          <w:lang w:val="de-DE"/>
        </w:rPr>
        <w:t xml:space="preserve"> </w:t>
      </w:r>
      <w:r w:rsidRPr="00C4415F">
        <w:rPr>
          <w:rFonts w:cs="Arial"/>
          <w:sz w:val="18"/>
          <w:szCs w:val="18"/>
          <w:lang w:val="de-DE"/>
        </w:rPr>
        <w:t>Un</w:t>
      </w:r>
      <w:r w:rsidRPr="000A4606">
        <w:rPr>
          <w:rFonts w:cs="Arial"/>
          <w:sz w:val="18"/>
          <w:szCs w:val="18"/>
          <w:lang w:val="de-DE"/>
        </w:rPr>
        <w:t>ser</w:t>
      </w:r>
      <w:r>
        <w:rPr>
          <w:rFonts w:cs="Arial"/>
          <w:sz w:val="18"/>
          <w:szCs w:val="18"/>
          <w:lang w:val="de-DE"/>
        </w:rPr>
        <w:t>e</w:t>
      </w:r>
      <w:r w:rsidRPr="000A4606">
        <w:rPr>
          <w:rFonts w:cs="Arial"/>
          <w:sz w:val="18"/>
          <w:szCs w:val="18"/>
          <w:lang w:val="de-DE"/>
        </w:rPr>
        <w:t xml:space="preserve"> gesamte Produktpalette ist dire</w:t>
      </w:r>
      <w:r>
        <w:rPr>
          <w:rFonts w:cs="Arial"/>
          <w:sz w:val="18"/>
          <w:szCs w:val="18"/>
          <w:lang w:val="de-DE"/>
        </w:rPr>
        <w:t>k</w:t>
      </w:r>
      <w:r w:rsidRPr="000A4606">
        <w:rPr>
          <w:rFonts w:cs="Arial"/>
          <w:sz w:val="18"/>
          <w:szCs w:val="18"/>
          <w:lang w:val="de-DE"/>
        </w:rPr>
        <w:t xml:space="preserve">t über unsere </w:t>
      </w:r>
      <w:hyperlink r:id="rId17" w:history="1">
        <w:r w:rsidRPr="000A4606">
          <w:rPr>
            <w:rStyle w:val="Hyperlink"/>
            <w:rFonts w:cs="Arial"/>
            <w:sz w:val="18"/>
            <w:szCs w:val="18"/>
            <w:lang w:val="de-DE"/>
          </w:rPr>
          <w:t>Vertriebsbüros</w:t>
        </w:r>
      </w:hyperlink>
      <w:r w:rsidRPr="000A4606">
        <w:rPr>
          <w:rFonts w:cs="Arial"/>
          <w:sz w:val="18"/>
          <w:szCs w:val="18"/>
          <w:lang w:val="de-DE"/>
        </w:rPr>
        <w:t xml:space="preserve"> oder </w:t>
      </w:r>
      <w:r>
        <w:rPr>
          <w:rFonts w:cs="Arial"/>
          <w:sz w:val="18"/>
          <w:szCs w:val="18"/>
          <w:lang w:val="de-DE"/>
        </w:rPr>
        <w:t xml:space="preserve">über unser umfangreiches weltweites </w:t>
      </w:r>
      <w:hyperlink r:id="rId18" w:history="1">
        <w:r w:rsidR="0079424A" w:rsidRPr="00C9190D">
          <w:rPr>
            <w:rStyle w:val="Hyperlink"/>
            <w:sz w:val="18"/>
            <w:lang w:val="de-DE" w:eastAsia="zh-TW"/>
          </w:rPr>
          <w:t>Vertriebsnetz erhältlich</w:t>
        </w:r>
      </w:hyperlink>
      <w:r w:rsidR="0079424A" w:rsidRPr="00582EA3">
        <w:rPr>
          <w:sz w:val="18"/>
          <w:lang w:val="de-DE" w:eastAsia="zh-TW"/>
        </w:rPr>
        <w:t xml:space="preserve">. </w:t>
      </w:r>
      <w:r>
        <w:rPr>
          <w:rFonts w:cs="Arial"/>
          <w:sz w:val="18"/>
          <w:szCs w:val="18"/>
          <w:lang w:val="de-DE"/>
        </w:rPr>
        <w:t>erhältlich. Zu weiteren Informationen besuchen Sie</w:t>
      </w:r>
      <w:r w:rsidRPr="000A4606">
        <w:rPr>
          <w:rFonts w:cs="Arial"/>
          <w:sz w:val="18"/>
          <w:szCs w:val="18"/>
          <w:lang w:val="de-DE"/>
        </w:rPr>
        <w:t xml:space="preserve"> </w:t>
      </w:r>
      <w:hyperlink r:id="rId19" w:history="1">
        <w:r w:rsidR="00F72DF9">
          <w:rPr>
            <w:rStyle w:val="Hyperlink"/>
            <w:rFonts w:cs="Arial"/>
            <w:sz w:val="18"/>
            <w:szCs w:val="18"/>
            <w:lang w:val="de-DE"/>
          </w:rPr>
          <w:t>www.iqdfrequencyproducts.de</w:t>
        </w:r>
      </w:hyperlink>
      <w:r w:rsidRPr="000A4606">
        <w:rPr>
          <w:rFonts w:cs="Arial"/>
          <w:sz w:val="18"/>
          <w:szCs w:val="18"/>
          <w:lang w:val="de-DE"/>
        </w:rPr>
        <w:t>.</w:t>
      </w:r>
    </w:p>
    <w:p w:rsidR="00D87A92" w:rsidRPr="000A4606" w:rsidRDefault="00D87A92" w:rsidP="00730B8D">
      <w:pPr>
        <w:pStyle w:val="PressReleaseNotes"/>
        <w:rPr>
          <w:rFonts w:cs="Arial"/>
          <w:sz w:val="18"/>
          <w:szCs w:val="18"/>
          <w:lang w:val="de-DE"/>
        </w:rPr>
      </w:pPr>
    </w:p>
    <w:p w:rsidR="00730B8D" w:rsidRPr="00AB5A62" w:rsidRDefault="00730B8D" w:rsidP="00730B8D">
      <w:pPr>
        <w:pStyle w:val="PressReleaseNotesFurtherInformation"/>
        <w:rPr>
          <w:rFonts w:cs="Arial"/>
          <w:sz w:val="18"/>
          <w:szCs w:val="18"/>
          <w:lang w:val="de-DE"/>
        </w:rPr>
      </w:pPr>
      <w:r w:rsidRPr="00AB5A62">
        <w:rPr>
          <w:rFonts w:cs="Arial"/>
          <w:sz w:val="18"/>
          <w:szCs w:val="18"/>
          <w:lang w:val="de-DE"/>
        </w:rPr>
        <w:t xml:space="preserve">Weitere Informationen: </w:t>
      </w:r>
    </w:p>
    <w:p w:rsidR="00730B8D" w:rsidRPr="00AB5A62" w:rsidRDefault="00730B8D" w:rsidP="00730B8D">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t xml:space="preserve">E: </w:t>
      </w:r>
      <w:hyperlink r:id="rId20"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21" w:history="1">
        <w:r w:rsidRPr="00AB5A62">
          <w:rPr>
            <w:rStyle w:val="Hyperlink"/>
            <w:rFonts w:cs="Arial"/>
            <w:sz w:val="18"/>
            <w:szCs w:val="18"/>
            <w:lang w:val="de-DE"/>
          </w:rPr>
          <w:t>www.iqdfrequencyproducts.com</w:t>
        </w:r>
      </w:hyperlink>
    </w:p>
    <w:p w:rsidR="00730B8D" w:rsidRPr="000A4606" w:rsidRDefault="00730B8D" w:rsidP="00730B8D">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62690DDE" wp14:editId="7345E545">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3"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5B799049" wp14:editId="61A1230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5"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7DCA7E17" wp14:editId="5C54266C">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7" w:history="1">
        <w:r w:rsidRPr="000A4606">
          <w:rPr>
            <w:rStyle w:val="Hyperlink"/>
            <w:rFonts w:cs="Arial"/>
            <w:b/>
            <w:bCs/>
            <w:sz w:val="18"/>
            <w:szCs w:val="18"/>
            <w:lang w:val="de-DE"/>
          </w:rPr>
          <w:t>LinkedIn</w:t>
        </w:r>
      </w:hyperlink>
      <w:r w:rsidRPr="000A4606">
        <w:rPr>
          <w:rFonts w:cs="Arial"/>
          <w:b/>
          <w:bCs/>
          <w:color w:val="1F497D"/>
          <w:sz w:val="18"/>
          <w:szCs w:val="18"/>
          <w:lang w:val="de-DE"/>
        </w:rPr>
        <w:t xml:space="preserve"> </w:t>
      </w:r>
      <w:r w:rsidRPr="00B97307">
        <w:rPr>
          <w:rFonts w:cs="Arial"/>
          <w:noProof/>
          <w:lang w:val="en-US"/>
        </w:rPr>
        <w:drawing>
          <wp:inline distT="0" distB="0" distL="0" distR="0" wp14:anchorId="2352F6FF" wp14:editId="40DA4E7B">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29" w:anchor="115636882866960685149/posts" w:history="1">
        <w:r w:rsidRPr="000A4606">
          <w:rPr>
            <w:rStyle w:val="Hyperlink"/>
            <w:rFonts w:cs="Arial"/>
            <w:b/>
            <w:bCs/>
            <w:sz w:val="18"/>
            <w:szCs w:val="18"/>
            <w:lang w:val="de-DE"/>
          </w:rPr>
          <w:t>Google Plus</w:t>
        </w:r>
      </w:hyperlink>
    </w:p>
    <w:p w:rsidR="00730B8D" w:rsidRPr="00AB5A62" w:rsidRDefault="00730B8D" w:rsidP="00846ADD">
      <w:pPr>
        <w:pStyle w:val="PressReleaseNotes"/>
        <w:spacing w:after="0"/>
        <w:rPr>
          <w:rStyle w:val="Hyperlink"/>
          <w:rFonts w:cs="Arial"/>
          <w:sz w:val="18"/>
          <w:szCs w:val="18"/>
          <w:lang w:val="de-DE"/>
        </w:rPr>
      </w:pPr>
    </w:p>
    <w:p w:rsidR="00CC57D0" w:rsidRPr="00DB65D1" w:rsidRDefault="00CC57D0">
      <w:pPr>
        <w:pStyle w:val="PressReleaseNotes"/>
        <w:rPr>
          <w:rFonts w:cs="Arial"/>
          <w:lang w:val="de-DE"/>
        </w:rPr>
      </w:pPr>
    </w:p>
    <w:sectPr w:rsidR="00CC57D0" w:rsidRPr="00DB65D1"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82" w:rsidRDefault="00481B82" w:rsidP="006B3A27">
      <w:pPr>
        <w:spacing w:after="0" w:line="240" w:lineRule="auto"/>
      </w:pPr>
      <w:r>
        <w:separator/>
      </w:r>
    </w:p>
  </w:endnote>
  <w:endnote w:type="continuationSeparator" w:id="0">
    <w:p w:rsidR="00481B82" w:rsidRDefault="00481B82"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82" w:rsidRDefault="00481B82" w:rsidP="006B3A27">
      <w:pPr>
        <w:spacing w:after="0" w:line="240" w:lineRule="auto"/>
      </w:pPr>
      <w:r>
        <w:separator/>
      </w:r>
    </w:p>
  </w:footnote>
  <w:footnote w:type="continuationSeparator" w:id="0">
    <w:p w:rsidR="00481B82" w:rsidRDefault="00481B82"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3549D"/>
    <w:rsid w:val="0005102B"/>
    <w:rsid w:val="00070A03"/>
    <w:rsid w:val="000907D7"/>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20A8"/>
    <w:rsid w:val="0023326C"/>
    <w:rsid w:val="002346DE"/>
    <w:rsid w:val="002374DE"/>
    <w:rsid w:val="00243C6B"/>
    <w:rsid w:val="002806D0"/>
    <w:rsid w:val="002920D6"/>
    <w:rsid w:val="00296D89"/>
    <w:rsid w:val="002A0019"/>
    <w:rsid w:val="002B32A9"/>
    <w:rsid w:val="002B7610"/>
    <w:rsid w:val="002D7323"/>
    <w:rsid w:val="002E7256"/>
    <w:rsid w:val="002F48DC"/>
    <w:rsid w:val="00305E33"/>
    <w:rsid w:val="0032410B"/>
    <w:rsid w:val="00341651"/>
    <w:rsid w:val="0035049B"/>
    <w:rsid w:val="00352918"/>
    <w:rsid w:val="00370E6F"/>
    <w:rsid w:val="003742FF"/>
    <w:rsid w:val="00376C6A"/>
    <w:rsid w:val="00381968"/>
    <w:rsid w:val="00384C76"/>
    <w:rsid w:val="003973C8"/>
    <w:rsid w:val="003A5246"/>
    <w:rsid w:val="003B19EA"/>
    <w:rsid w:val="003D6528"/>
    <w:rsid w:val="003F0648"/>
    <w:rsid w:val="003F0C10"/>
    <w:rsid w:val="003F55CD"/>
    <w:rsid w:val="003F5B70"/>
    <w:rsid w:val="004077C6"/>
    <w:rsid w:val="00431050"/>
    <w:rsid w:val="00434EA5"/>
    <w:rsid w:val="004433A9"/>
    <w:rsid w:val="00445E41"/>
    <w:rsid w:val="00450F73"/>
    <w:rsid w:val="0045391C"/>
    <w:rsid w:val="0045474E"/>
    <w:rsid w:val="0047134C"/>
    <w:rsid w:val="00473327"/>
    <w:rsid w:val="00477529"/>
    <w:rsid w:val="00481B82"/>
    <w:rsid w:val="00485CA6"/>
    <w:rsid w:val="004878DD"/>
    <w:rsid w:val="00487D4A"/>
    <w:rsid w:val="0049433D"/>
    <w:rsid w:val="004B7359"/>
    <w:rsid w:val="004C2335"/>
    <w:rsid w:val="004D0464"/>
    <w:rsid w:val="004D3F72"/>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944DC"/>
    <w:rsid w:val="005A2D10"/>
    <w:rsid w:val="005C165B"/>
    <w:rsid w:val="005D6180"/>
    <w:rsid w:val="006072D4"/>
    <w:rsid w:val="00613DC7"/>
    <w:rsid w:val="006428EB"/>
    <w:rsid w:val="0065072C"/>
    <w:rsid w:val="00674A50"/>
    <w:rsid w:val="00675254"/>
    <w:rsid w:val="00687629"/>
    <w:rsid w:val="006A672F"/>
    <w:rsid w:val="006A754E"/>
    <w:rsid w:val="006B155F"/>
    <w:rsid w:val="006B3A27"/>
    <w:rsid w:val="006B64C3"/>
    <w:rsid w:val="006B666F"/>
    <w:rsid w:val="006C3B5E"/>
    <w:rsid w:val="006C6F38"/>
    <w:rsid w:val="006D206A"/>
    <w:rsid w:val="006D4EA5"/>
    <w:rsid w:val="00730697"/>
    <w:rsid w:val="00730B8D"/>
    <w:rsid w:val="007377DF"/>
    <w:rsid w:val="00746854"/>
    <w:rsid w:val="00751B6C"/>
    <w:rsid w:val="00757B16"/>
    <w:rsid w:val="00757C20"/>
    <w:rsid w:val="00765EC7"/>
    <w:rsid w:val="00791D9F"/>
    <w:rsid w:val="0079423E"/>
    <w:rsid w:val="0079424A"/>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1224"/>
    <w:rsid w:val="008229EC"/>
    <w:rsid w:val="00827389"/>
    <w:rsid w:val="00834E6E"/>
    <w:rsid w:val="00843AC3"/>
    <w:rsid w:val="008468FD"/>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0B6D"/>
    <w:rsid w:val="0097697E"/>
    <w:rsid w:val="00986DBE"/>
    <w:rsid w:val="009A16F9"/>
    <w:rsid w:val="009A303D"/>
    <w:rsid w:val="009B71E6"/>
    <w:rsid w:val="009C63D3"/>
    <w:rsid w:val="009E4AE1"/>
    <w:rsid w:val="009F2985"/>
    <w:rsid w:val="009F320E"/>
    <w:rsid w:val="00A35E0B"/>
    <w:rsid w:val="00A424EB"/>
    <w:rsid w:val="00A567BC"/>
    <w:rsid w:val="00A64818"/>
    <w:rsid w:val="00A710A0"/>
    <w:rsid w:val="00A81ED8"/>
    <w:rsid w:val="00A84B30"/>
    <w:rsid w:val="00AA2B27"/>
    <w:rsid w:val="00AA3B97"/>
    <w:rsid w:val="00AA5CD2"/>
    <w:rsid w:val="00AA6BFE"/>
    <w:rsid w:val="00AB5A62"/>
    <w:rsid w:val="00AC45D2"/>
    <w:rsid w:val="00AC7675"/>
    <w:rsid w:val="00AD0521"/>
    <w:rsid w:val="00AE2A71"/>
    <w:rsid w:val="00AF2668"/>
    <w:rsid w:val="00AF55FD"/>
    <w:rsid w:val="00B0041D"/>
    <w:rsid w:val="00B10780"/>
    <w:rsid w:val="00B25601"/>
    <w:rsid w:val="00B30C8A"/>
    <w:rsid w:val="00B33396"/>
    <w:rsid w:val="00B372D0"/>
    <w:rsid w:val="00B4005F"/>
    <w:rsid w:val="00B4723A"/>
    <w:rsid w:val="00B52507"/>
    <w:rsid w:val="00B83065"/>
    <w:rsid w:val="00B90EC3"/>
    <w:rsid w:val="00B97307"/>
    <w:rsid w:val="00BA6521"/>
    <w:rsid w:val="00BB42D7"/>
    <w:rsid w:val="00BD53A9"/>
    <w:rsid w:val="00BE63DE"/>
    <w:rsid w:val="00BF350E"/>
    <w:rsid w:val="00C03003"/>
    <w:rsid w:val="00C030CB"/>
    <w:rsid w:val="00C05746"/>
    <w:rsid w:val="00C17A05"/>
    <w:rsid w:val="00C205DA"/>
    <w:rsid w:val="00C3240D"/>
    <w:rsid w:val="00C44E84"/>
    <w:rsid w:val="00C52887"/>
    <w:rsid w:val="00C560B3"/>
    <w:rsid w:val="00C747BD"/>
    <w:rsid w:val="00C7513D"/>
    <w:rsid w:val="00CA1738"/>
    <w:rsid w:val="00CB34A1"/>
    <w:rsid w:val="00CB3EB6"/>
    <w:rsid w:val="00CC27EC"/>
    <w:rsid w:val="00CC2C43"/>
    <w:rsid w:val="00CC579D"/>
    <w:rsid w:val="00CC57D0"/>
    <w:rsid w:val="00CF6439"/>
    <w:rsid w:val="00D035C8"/>
    <w:rsid w:val="00D14A95"/>
    <w:rsid w:val="00D25BE5"/>
    <w:rsid w:val="00D26499"/>
    <w:rsid w:val="00D3630D"/>
    <w:rsid w:val="00D42A89"/>
    <w:rsid w:val="00D51DE0"/>
    <w:rsid w:val="00D57FB5"/>
    <w:rsid w:val="00D7681B"/>
    <w:rsid w:val="00D866D9"/>
    <w:rsid w:val="00D86E7F"/>
    <w:rsid w:val="00D871A7"/>
    <w:rsid w:val="00D87A92"/>
    <w:rsid w:val="00D924F0"/>
    <w:rsid w:val="00D94EF9"/>
    <w:rsid w:val="00DA1F16"/>
    <w:rsid w:val="00DB1D2A"/>
    <w:rsid w:val="00DB65D1"/>
    <w:rsid w:val="00DB6605"/>
    <w:rsid w:val="00DC09E7"/>
    <w:rsid w:val="00DC2860"/>
    <w:rsid w:val="00DD31A7"/>
    <w:rsid w:val="00DD4F0E"/>
    <w:rsid w:val="00DD6AF6"/>
    <w:rsid w:val="00DD7E9E"/>
    <w:rsid w:val="00DE6A7E"/>
    <w:rsid w:val="00DE7B1D"/>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63FD3"/>
    <w:rsid w:val="00F72DF9"/>
    <w:rsid w:val="00F72E72"/>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5E2F-07EA-40A6-A5A1-FCF8BC77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5142</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4</cp:revision>
  <cp:lastPrinted>2015-08-21T16:09:00Z</cp:lastPrinted>
  <dcterms:created xsi:type="dcterms:W3CDTF">2018-11-05T16:13:00Z</dcterms:created>
  <dcterms:modified xsi:type="dcterms:W3CDTF">2019-02-07T14:47:00Z</dcterms:modified>
</cp:coreProperties>
</file>